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54" w:rsidRDefault="00B21354" w:rsidP="00CE509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CE5092">
        <w:rPr>
          <w:b/>
          <w:bCs/>
          <w:sz w:val="28"/>
          <w:szCs w:val="28"/>
        </w:rPr>
        <w:t>сероссийской олимпиады школьников</w:t>
      </w:r>
    </w:p>
    <w:p w:rsidR="00CE5092" w:rsidRDefault="00B21354" w:rsidP="00CE509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 астрономии 2018-2019 учебный год</w:t>
      </w:r>
      <w:r w:rsidR="00CE5092">
        <w:rPr>
          <w:b/>
          <w:bCs/>
          <w:sz w:val="28"/>
          <w:szCs w:val="28"/>
        </w:rPr>
        <w:t xml:space="preserve"> </w:t>
      </w:r>
    </w:p>
    <w:p w:rsidR="00CE5092" w:rsidRDefault="00B21354" w:rsidP="00685D70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9 класс </w:t>
      </w:r>
    </w:p>
    <w:p w:rsidR="00B21354" w:rsidRDefault="00B21354" w:rsidP="00685D70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Ключ</w:t>
      </w:r>
    </w:p>
    <w:p w:rsidR="00B21354" w:rsidRPr="00F553C8" w:rsidRDefault="00B21354" w:rsidP="00685D70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Максимальный балл 30</w:t>
      </w:r>
    </w:p>
    <w:p w:rsidR="00CF6C19" w:rsidRDefault="00CF6C19" w:rsidP="00CF6C19">
      <w:pPr>
        <w:jc w:val="both"/>
        <w:rPr>
          <w:sz w:val="28"/>
          <w:szCs w:val="28"/>
        </w:rPr>
      </w:pPr>
      <w:r w:rsidRPr="00AC3C76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</w:t>
      </w:r>
      <w:r w:rsidRPr="00AC3C76">
        <w:rPr>
          <w:b/>
          <w:bCs/>
          <w:sz w:val="28"/>
          <w:szCs w:val="28"/>
        </w:rPr>
        <w:t xml:space="preserve">. </w:t>
      </w:r>
      <w:r w:rsidRPr="002E1C52">
        <w:rPr>
          <w:bCs/>
          <w:sz w:val="28"/>
          <w:szCs w:val="28"/>
        </w:rPr>
        <w:t>Объясните,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AC3C76">
        <w:rPr>
          <w:sz w:val="28"/>
          <w:szCs w:val="28"/>
        </w:rPr>
        <w:t>ожет ли космонавт, высадившийся на поверхности Луны, ориентироваться на ней с помощью магнитного компаса?</w:t>
      </w:r>
    </w:p>
    <w:p w:rsidR="00DF33E3" w:rsidRDefault="00CF6C19" w:rsidP="00DF33E3">
      <w:pPr>
        <w:jc w:val="both"/>
        <w:rPr>
          <w:sz w:val="28"/>
          <w:szCs w:val="28"/>
        </w:rPr>
      </w:pPr>
      <w:r w:rsidRPr="00CF6C19">
        <w:rPr>
          <w:b/>
          <w:sz w:val="28"/>
          <w:szCs w:val="28"/>
        </w:rPr>
        <w:t>Ответ</w:t>
      </w:r>
      <w:r w:rsidR="00DF33E3">
        <w:rPr>
          <w:b/>
          <w:sz w:val="28"/>
          <w:szCs w:val="28"/>
        </w:rPr>
        <w:t xml:space="preserve">. </w:t>
      </w:r>
      <w:r w:rsidR="00DF33E3">
        <w:rPr>
          <w:sz w:val="28"/>
          <w:szCs w:val="28"/>
        </w:rPr>
        <w:t xml:space="preserve">Нет. </w:t>
      </w:r>
      <w:r w:rsidR="00DF33E3">
        <w:rPr>
          <w:b/>
          <w:bCs/>
          <w:sz w:val="28"/>
          <w:szCs w:val="28"/>
          <w:shd w:val="clear" w:color="auto" w:fill="FFFFFF"/>
        </w:rPr>
        <w:t>Н</w:t>
      </w:r>
      <w:r w:rsidR="00DF33E3" w:rsidRPr="0063207B">
        <w:rPr>
          <w:b/>
          <w:bCs/>
          <w:sz w:val="28"/>
          <w:szCs w:val="28"/>
          <w:shd w:val="clear" w:color="auto" w:fill="FFFFFF"/>
        </w:rPr>
        <w:t>а</w:t>
      </w:r>
      <w:r w:rsidR="00DF33E3" w:rsidRPr="0063207B">
        <w:rPr>
          <w:sz w:val="28"/>
          <w:szCs w:val="28"/>
          <w:shd w:val="clear" w:color="auto" w:fill="FFFFFF"/>
        </w:rPr>
        <w:t> </w:t>
      </w:r>
      <w:r w:rsidR="00DF33E3" w:rsidRPr="0063207B">
        <w:rPr>
          <w:b/>
          <w:bCs/>
          <w:sz w:val="28"/>
          <w:szCs w:val="28"/>
          <w:shd w:val="clear" w:color="auto" w:fill="FFFFFF"/>
        </w:rPr>
        <w:t>Луне</w:t>
      </w:r>
      <w:r w:rsidR="00DF33E3" w:rsidRPr="0063207B">
        <w:rPr>
          <w:sz w:val="28"/>
          <w:szCs w:val="28"/>
          <w:shd w:val="clear" w:color="auto" w:fill="FFFFFF"/>
        </w:rPr>
        <w:t>, спутнике Земли, </w:t>
      </w:r>
      <w:r w:rsidR="00DF33E3" w:rsidRPr="0063207B">
        <w:rPr>
          <w:b/>
          <w:bCs/>
          <w:sz w:val="28"/>
          <w:szCs w:val="28"/>
          <w:shd w:val="clear" w:color="auto" w:fill="FFFFFF"/>
        </w:rPr>
        <w:t>магнитное</w:t>
      </w:r>
      <w:r w:rsidR="00DF33E3" w:rsidRPr="0063207B">
        <w:rPr>
          <w:sz w:val="28"/>
          <w:szCs w:val="28"/>
          <w:shd w:val="clear" w:color="auto" w:fill="FFFFFF"/>
        </w:rPr>
        <w:t> поле остаточное и неравномерное, поэтому обычный </w:t>
      </w:r>
      <w:r w:rsidR="00DF33E3" w:rsidRPr="0063207B">
        <w:rPr>
          <w:b/>
          <w:bCs/>
          <w:sz w:val="28"/>
          <w:szCs w:val="28"/>
          <w:shd w:val="clear" w:color="auto" w:fill="FFFFFF"/>
        </w:rPr>
        <w:t>магнитный</w:t>
      </w:r>
      <w:r w:rsidR="00DF33E3" w:rsidRPr="0063207B">
        <w:rPr>
          <w:sz w:val="28"/>
          <w:szCs w:val="28"/>
          <w:shd w:val="clear" w:color="auto" w:fill="FFFFFF"/>
        </w:rPr>
        <w:t> </w:t>
      </w:r>
      <w:r w:rsidR="00DF33E3" w:rsidRPr="0063207B">
        <w:rPr>
          <w:b/>
          <w:bCs/>
          <w:sz w:val="28"/>
          <w:szCs w:val="28"/>
          <w:shd w:val="clear" w:color="auto" w:fill="FFFFFF"/>
        </w:rPr>
        <w:t>компас</w:t>
      </w:r>
      <w:r w:rsidR="00DF33E3">
        <w:rPr>
          <w:b/>
          <w:bCs/>
          <w:sz w:val="28"/>
          <w:szCs w:val="28"/>
          <w:shd w:val="clear" w:color="auto" w:fill="FFFFFF"/>
        </w:rPr>
        <w:t xml:space="preserve"> </w:t>
      </w:r>
      <w:r w:rsidR="00DF33E3" w:rsidRPr="0063207B">
        <w:rPr>
          <w:sz w:val="28"/>
          <w:szCs w:val="28"/>
          <w:shd w:val="clear" w:color="auto" w:fill="FFFFFF"/>
        </w:rPr>
        <w:t>будет бесполезен.</w:t>
      </w:r>
    </w:p>
    <w:p w:rsidR="00CF6C19" w:rsidRDefault="00CF6C19" w:rsidP="00CF6C19">
      <w:pPr>
        <w:jc w:val="both"/>
        <w:rPr>
          <w:sz w:val="28"/>
          <w:szCs w:val="28"/>
        </w:rPr>
      </w:pPr>
    </w:p>
    <w:p w:rsidR="00CE5092" w:rsidRPr="00064AC8" w:rsidRDefault="00CE5092" w:rsidP="00CE509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064AC8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  <w:r w:rsidRPr="00064AC8">
        <w:rPr>
          <w:b/>
          <w:sz w:val="28"/>
          <w:szCs w:val="28"/>
        </w:rPr>
        <w:t>.</w:t>
      </w:r>
      <w:r w:rsidRPr="00064AC8">
        <w:rPr>
          <w:sz w:val="28"/>
          <w:szCs w:val="28"/>
        </w:rPr>
        <w:t xml:space="preserve"> Объясните, почему Титан </w:t>
      </w:r>
      <w:r w:rsidRPr="00064AC8">
        <w:rPr>
          <w:color w:val="000000"/>
          <w:sz w:val="28"/>
          <w:szCs w:val="28"/>
        </w:rPr>
        <w:t>—</w:t>
      </w:r>
      <w:r w:rsidRPr="00064AC8">
        <w:rPr>
          <w:sz w:val="28"/>
          <w:szCs w:val="28"/>
        </w:rPr>
        <w:t xml:space="preserve"> спутник Сатурна, смог сохранить свою атмосферу, а Меркурий </w:t>
      </w:r>
      <w:r w:rsidRPr="00064AC8">
        <w:rPr>
          <w:color w:val="000000"/>
          <w:sz w:val="28"/>
          <w:szCs w:val="28"/>
        </w:rPr>
        <w:t>—</w:t>
      </w:r>
      <w:r w:rsidRPr="00064AC8">
        <w:rPr>
          <w:sz w:val="28"/>
          <w:szCs w:val="28"/>
        </w:rPr>
        <w:t xml:space="preserve"> нет?</w:t>
      </w:r>
    </w:p>
    <w:p w:rsidR="00CE5092" w:rsidRDefault="00CE5092" w:rsidP="00CE5092">
      <w:pPr>
        <w:ind w:firstLine="708"/>
        <w:rPr>
          <w:sz w:val="28"/>
          <w:szCs w:val="28"/>
        </w:rPr>
      </w:pPr>
      <w:r w:rsidRPr="00064AC8">
        <w:rPr>
          <w:sz w:val="28"/>
          <w:szCs w:val="28"/>
          <w:u w:val="single"/>
        </w:rPr>
        <w:t>Решение.</w:t>
      </w:r>
      <w:r w:rsidRPr="00064AC8">
        <w:rPr>
          <w:sz w:val="28"/>
          <w:szCs w:val="28"/>
        </w:rPr>
        <w:t xml:space="preserve"> </w:t>
      </w:r>
    </w:p>
    <w:p w:rsidR="00CE5092" w:rsidRPr="00064AC8" w:rsidRDefault="00CE5092" w:rsidP="00CE5092">
      <w:pPr>
        <w:rPr>
          <w:sz w:val="28"/>
          <w:szCs w:val="28"/>
        </w:rPr>
      </w:pPr>
      <w:r w:rsidRPr="00064AC8">
        <w:rPr>
          <w:sz w:val="28"/>
          <w:szCs w:val="28"/>
        </w:rPr>
        <w:t>Титан и Меркурий имеют сходную массу и размеры, но Меркурий находится значительно ближе к Солнцу и получает от него намного больше тепла. В разогретой атмосфере частицы имеют большие скорости и легче уходят от планеты. Поэтому Меркурий не удержал атмосферу. Холодная атмосфера Титана значительно более устойчива.</w:t>
      </w:r>
    </w:p>
    <w:p w:rsidR="00412D8F" w:rsidRDefault="00412D8F" w:rsidP="00412D8F">
      <w:pPr>
        <w:pStyle w:val="Default"/>
        <w:spacing w:after="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3.     </w:t>
      </w:r>
      <w:r w:rsidR="00CF6C19">
        <w:rPr>
          <w:sz w:val="28"/>
          <w:szCs w:val="28"/>
        </w:rPr>
        <w:t>Выберите из списка три</w:t>
      </w:r>
      <w:r>
        <w:rPr>
          <w:sz w:val="28"/>
          <w:szCs w:val="28"/>
        </w:rPr>
        <w:t xml:space="preserve"> звезды, которые будут видны (т.е. будут находиться над горизонтом) в 20 часов по московскому времени в Москве в день проведения олимпиады при условии хорошей погоды.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Полярная звезда (созвездие Малой Медведицы)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Сириус (созвездие Большого Пса)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Вега (созвездие Лиры)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Регул (созвездие Льва)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Канопус</w:t>
      </w:r>
      <w:proofErr w:type="spellEnd"/>
      <w:r>
        <w:rPr>
          <w:sz w:val="28"/>
          <w:szCs w:val="28"/>
        </w:rPr>
        <w:t xml:space="preserve"> (созвездие Киля)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Мицар (созвездие Большой Медведицы) </w:t>
      </w:r>
    </w:p>
    <w:p w:rsidR="00412D8F" w:rsidRDefault="00412D8F" w:rsidP="00412D8F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spellStart"/>
      <w:r>
        <w:rPr>
          <w:sz w:val="28"/>
          <w:szCs w:val="28"/>
        </w:rPr>
        <w:t>Ахернар</w:t>
      </w:r>
      <w:proofErr w:type="spellEnd"/>
      <w:r>
        <w:rPr>
          <w:sz w:val="28"/>
          <w:szCs w:val="28"/>
        </w:rPr>
        <w:t xml:space="preserve"> (созвездие </w:t>
      </w:r>
      <w:proofErr w:type="spellStart"/>
      <w:r>
        <w:rPr>
          <w:sz w:val="28"/>
          <w:szCs w:val="28"/>
        </w:rPr>
        <w:t>Эридана</w:t>
      </w:r>
      <w:proofErr w:type="spellEnd"/>
      <w:r>
        <w:rPr>
          <w:sz w:val="28"/>
          <w:szCs w:val="28"/>
        </w:rPr>
        <w:t xml:space="preserve">) </w:t>
      </w:r>
    </w:p>
    <w:p w:rsidR="00412D8F" w:rsidRDefault="00412D8F" w:rsidP="00412D8F">
      <w:pPr>
        <w:pStyle w:val="Default"/>
        <w:rPr>
          <w:sz w:val="28"/>
          <w:szCs w:val="28"/>
        </w:rPr>
      </w:pPr>
    </w:p>
    <w:p w:rsidR="00412D8F" w:rsidRDefault="00412D8F" w:rsidP="00412D8F">
      <w:pPr>
        <w:pStyle w:val="Default"/>
        <w:spacing w:before="2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Полярная звезда, Вега, Мицар. </w:t>
      </w:r>
    </w:p>
    <w:p w:rsidR="00412D8F" w:rsidRDefault="00412D8F" w:rsidP="00412D8F">
      <w:pPr>
        <w:pStyle w:val="Default"/>
        <w:spacing w:before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Примечание (для справки </w:t>
      </w:r>
      <w:r>
        <w:rPr>
          <w:b/>
          <w:bCs/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 xml:space="preserve">не требуется указывать при ответе): </w:t>
      </w:r>
      <w:r>
        <w:rPr>
          <w:sz w:val="28"/>
          <w:szCs w:val="28"/>
        </w:rPr>
        <w:t xml:space="preserve">большинство звёзд можно выбрать по созвездию, в котором они находятся, – Малая Медведица,  Лира и Большая Медведица являются незаходящими на широте Москвы. Киль, напротив, никогда не восходит. Часть созвездия </w:t>
      </w:r>
      <w:proofErr w:type="spellStart"/>
      <w:r>
        <w:rPr>
          <w:sz w:val="28"/>
          <w:szCs w:val="28"/>
        </w:rPr>
        <w:t>Эридана</w:t>
      </w:r>
      <w:proofErr w:type="spellEnd"/>
      <w:r>
        <w:rPr>
          <w:sz w:val="28"/>
          <w:szCs w:val="28"/>
        </w:rPr>
        <w:t xml:space="preserve"> в Москве видно, но </w:t>
      </w:r>
      <w:proofErr w:type="spellStart"/>
      <w:r>
        <w:rPr>
          <w:sz w:val="28"/>
          <w:szCs w:val="28"/>
        </w:rPr>
        <w:t>Ахернар</w:t>
      </w:r>
      <w:proofErr w:type="spellEnd"/>
      <w:r>
        <w:rPr>
          <w:sz w:val="28"/>
          <w:szCs w:val="28"/>
        </w:rPr>
        <w:t xml:space="preserve"> находится далеко в южной полусфере и также не появляется над горизонтом в Москве. Сириус и Регул в Москве восходят, но период их вечерней видимости начинается позже.</w:t>
      </w:r>
    </w:p>
    <w:p w:rsidR="00685D70" w:rsidRDefault="00CE5092" w:rsidP="00685D70">
      <w:pPr>
        <w:autoSpaceDE w:val="0"/>
        <w:autoSpaceDN w:val="0"/>
        <w:adjustRightInd w:val="0"/>
        <w:spacing w:after="240"/>
        <w:ind w:firstLine="700"/>
        <w:jc w:val="both"/>
        <w:rPr>
          <w:color w:val="000000"/>
          <w:sz w:val="28"/>
          <w:szCs w:val="28"/>
        </w:rPr>
      </w:pPr>
      <w:r w:rsidRPr="00064AC8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064AC8">
        <w:rPr>
          <w:b/>
          <w:sz w:val="28"/>
          <w:szCs w:val="28"/>
        </w:rPr>
        <w:t xml:space="preserve">. </w:t>
      </w:r>
      <w:r w:rsidRPr="00064AC8">
        <w:rPr>
          <w:sz w:val="28"/>
          <w:szCs w:val="28"/>
        </w:rPr>
        <w:t xml:space="preserve">Почему на небе вблизи Млечного Пути наблюдается больше </w:t>
      </w:r>
      <w:proofErr w:type="gramStart"/>
      <w:r w:rsidRPr="00064AC8">
        <w:rPr>
          <w:sz w:val="28"/>
          <w:szCs w:val="28"/>
        </w:rPr>
        <w:t>слабых звезд</w:t>
      </w:r>
      <w:proofErr w:type="gramEnd"/>
      <w:r w:rsidRPr="00064AC8">
        <w:rPr>
          <w:sz w:val="28"/>
          <w:szCs w:val="28"/>
        </w:rPr>
        <w:t>, а количество слабых галактик, наоборот, меньше, чем вдали от него?</w:t>
      </w:r>
    </w:p>
    <w:p w:rsidR="00685D70" w:rsidRDefault="00CE5092" w:rsidP="00685D70">
      <w:pPr>
        <w:autoSpaceDE w:val="0"/>
        <w:autoSpaceDN w:val="0"/>
        <w:adjustRightInd w:val="0"/>
        <w:spacing w:after="240"/>
        <w:ind w:firstLine="700"/>
        <w:jc w:val="both"/>
        <w:rPr>
          <w:color w:val="000000"/>
          <w:sz w:val="28"/>
          <w:szCs w:val="28"/>
        </w:rPr>
      </w:pPr>
      <w:r w:rsidRPr="00064AC8">
        <w:rPr>
          <w:i/>
          <w:sz w:val="28"/>
          <w:szCs w:val="28"/>
          <w:u w:val="single"/>
        </w:rPr>
        <w:lastRenderedPageBreak/>
        <w:t>Решение.</w:t>
      </w:r>
    </w:p>
    <w:p w:rsidR="00685D70" w:rsidRDefault="00CE5092" w:rsidP="00685D70">
      <w:pPr>
        <w:autoSpaceDE w:val="0"/>
        <w:autoSpaceDN w:val="0"/>
        <w:adjustRightInd w:val="0"/>
        <w:spacing w:after="240"/>
        <w:ind w:firstLine="700"/>
        <w:jc w:val="both"/>
        <w:rPr>
          <w:color w:val="000000"/>
          <w:sz w:val="28"/>
          <w:szCs w:val="28"/>
        </w:rPr>
      </w:pPr>
      <w:r w:rsidRPr="00064AC8">
        <w:rPr>
          <w:sz w:val="28"/>
          <w:szCs w:val="28"/>
        </w:rPr>
        <w:t xml:space="preserve"> Наблюдая области неба, близкие к Млечному Пути, мы видим звезды нашей Галактики, сконцентрированные в ее диске. Именно их излучение сливается в светлую полосу Млечного Пути.  Вдоль Млечного Пути наблюдается много молодых горячих звезд, которые рождаются из уплотненного в галактической плоскости межзвездного вещества. Однако все это вещество, точнее, его пылевая составляющая, поглощает свет более далеких объектов. Поэтому галактики практически и не видны вблизи полосы Млечного Пути.</w:t>
      </w:r>
    </w:p>
    <w:p w:rsidR="00CE5092" w:rsidRPr="00F553C8" w:rsidRDefault="00CE5092" w:rsidP="00685D70">
      <w:pPr>
        <w:autoSpaceDE w:val="0"/>
        <w:autoSpaceDN w:val="0"/>
        <w:adjustRightInd w:val="0"/>
        <w:spacing w:after="240"/>
        <w:ind w:firstLine="70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Задание 5.  </w:t>
      </w:r>
      <w:r w:rsidRPr="00A775BE">
        <w:rPr>
          <w:sz w:val="28"/>
          <w:szCs w:val="28"/>
        </w:rPr>
        <w:t>На какой планете Меркурии или Марсе тело в свободном падении пролетит дальше за 10сек? Масса Меркурия 0,055М</w:t>
      </w:r>
      <w:r w:rsidRPr="00A775BE">
        <w:rPr>
          <w:sz w:val="28"/>
          <w:szCs w:val="28"/>
          <w:vertAlign w:val="subscript"/>
        </w:rPr>
        <w:t>з</w:t>
      </w:r>
      <w:r w:rsidRPr="00A775BE">
        <w:rPr>
          <w:sz w:val="28"/>
          <w:szCs w:val="28"/>
        </w:rPr>
        <w:t>, радиус 0,38</w:t>
      </w:r>
      <w:proofErr w:type="gramStart"/>
      <w:r w:rsidRPr="00A775BE">
        <w:rPr>
          <w:sz w:val="28"/>
          <w:szCs w:val="28"/>
          <w:lang w:val="en-US"/>
        </w:rPr>
        <w:t>R</w:t>
      </w:r>
      <w:proofErr w:type="spellStart"/>
      <w:proofErr w:type="gramEnd"/>
      <w:r w:rsidRPr="00A775BE">
        <w:rPr>
          <w:sz w:val="28"/>
          <w:szCs w:val="28"/>
          <w:vertAlign w:val="subscript"/>
        </w:rPr>
        <w:t>з</w:t>
      </w:r>
      <w:proofErr w:type="spellEnd"/>
      <w:r w:rsidRPr="00A775BE">
        <w:rPr>
          <w:sz w:val="28"/>
          <w:szCs w:val="28"/>
          <w:vertAlign w:val="subscript"/>
        </w:rPr>
        <w:t xml:space="preserve">. </w:t>
      </w:r>
      <w:r w:rsidRPr="00A775BE">
        <w:rPr>
          <w:sz w:val="28"/>
          <w:szCs w:val="28"/>
        </w:rPr>
        <w:t xml:space="preserve"> Масса Марса 0,107М</w:t>
      </w:r>
      <w:r w:rsidRPr="00A775BE">
        <w:rPr>
          <w:sz w:val="28"/>
          <w:szCs w:val="28"/>
          <w:vertAlign w:val="subscript"/>
        </w:rPr>
        <w:t>з</w:t>
      </w:r>
      <w:r w:rsidRPr="00A775BE">
        <w:rPr>
          <w:sz w:val="28"/>
          <w:szCs w:val="28"/>
        </w:rPr>
        <w:t>, радиус 0,53</w:t>
      </w:r>
      <w:proofErr w:type="gramStart"/>
      <w:r w:rsidRPr="00A775BE">
        <w:rPr>
          <w:sz w:val="28"/>
          <w:szCs w:val="28"/>
          <w:lang w:val="en-US"/>
        </w:rPr>
        <w:t>R</w:t>
      </w:r>
      <w:proofErr w:type="spellStart"/>
      <w:proofErr w:type="gramEnd"/>
      <w:r w:rsidRPr="00A775BE">
        <w:rPr>
          <w:sz w:val="28"/>
          <w:szCs w:val="28"/>
          <w:vertAlign w:val="subscript"/>
        </w:rPr>
        <w:t>з</w:t>
      </w:r>
      <w:proofErr w:type="spellEnd"/>
      <w:r w:rsidRPr="00A775BE">
        <w:rPr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Pr="00A775BE">
        <w:rPr>
          <w:sz w:val="28"/>
          <w:szCs w:val="28"/>
          <w:lang w:val="en-US"/>
        </w:rPr>
        <w:t>R</w:t>
      </w:r>
      <w:proofErr w:type="spellStart"/>
      <w:r w:rsidRPr="00A775BE"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–р</w:t>
      </w:r>
      <w:proofErr w:type="gramEnd"/>
      <w:r>
        <w:rPr>
          <w:sz w:val="28"/>
          <w:szCs w:val="28"/>
        </w:rPr>
        <w:t xml:space="preserve">адиус Земли, </w:t>
      </w:r>
      <w:r w:rsidRPr="00CE5092">
        <w:rPr>
          <w:sz w:val="28"/>
          <w:szCs w:val="28"/>
        </w:rPr>
        <w:t xml:space="preserve"> </w:t>
      </w:r>
      <w:proofErr w:type="spellStart"/>
      <w:r w:rsidRPr="00A775BE">
        <w:rPr>
          <w:sz w:val="28"/>
          <w:szCs w:val="28"/>
        </w:rPr>
        <w:t>М</w:t>
      </w:r>
      <w:r w:rsidRPr="00A775BE"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–масса Земли )</w:t>
      </w:r>
    </w:p>
    <w:p w:rsidR="00CE5092" w:rsidRPr="00F553C8" w:rsidRDefault="00CE5092" w:rsidP="00F553C8">
      <w:pPr>
        <w:jc w:val="both"/>
        <w:rPr>
          <w:sz w:val="28"/>
          <w:szCs w:val="28"/>
        </w:rPr>
      </w:pPr>
      <w:r w:rsidRPr="00A775BE">
        <w:rPr>
          <w:sz w:val="28"/>
          <w:szCs w:val="28"/>
        </w:rPr>
        <w:t xml:space="preserve"> </w:t>
      </w:r>
      <w:r w:rsidRPr="00A775BE">
        <w:rPr>
          <w:i/>
          <w:sz w:val="28"/>
          <w:szCs w:val="28"/>
          <w:u w:val="single"/>
        </w:rPr>
        <w:t>Решение:</w:t>
      </w:r>
    </w:p>
    <w:p w:rsidR="00CE5092" w:rsidRDefault="00CE5092" w:rsidP="00CE5092">
      <w:pPr>
        <w:spacing w:after="120"/>
        <w:ind w:left="708" w:firstLine="709"/>
        <w:rPr>
          <w:color w:val="000000"/>
          <w:sz w:val="28"/>
          <w:szCs w:val="28"/>
        </w:rPr>
      </w:pPr>
      <w:r w:rsidRPr="00A775BE">
        <w:rPr>
          <w:color w:val="000000"/>
          <w:sz w:val="28"/>
          <w:szCs w:val="28"/>
        </w:rPr>
        <w:t xml:space="preserve">При свободном падении тело проходит путь, равный </w:t>
      </w:r>
      <w:r w:rsidRPr="00A775BE">
        <w:rPr>
          <w:color w:val="000000"/>
          <w:position w:val="-24"/>
          <w:sz w:val="28"/>
          <w:szCs w:val="28"/>
        </w:rPr>
        <w:object w:dxaOrig="8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3pt" o:ole="">
            <v:imagedata r:id="rId4" o:title=""/>
          </v:shape>
          <o:OLEObject Type="Embed" ProgID="Equation.3" ShapeID="_x0000_i1025" DrawAspect="Content" ObjectID="_1599593922" r:id="rId5"/>
        </w:object>
      </w:r>
      <w:r w:rsidRPr="00A775BE">
        <w:rPr>
          <w:color w:val="000000"/>
          <w:sz w:val="28"/>
          <w:szCs w:val="28"/>
        </w:rPr>
        <w:t xml:space="preserve">, где  </w:t>
      </w:r>
      <w:r w:rsidRPr="00A775BE">
        <w:rPr>
          <w:color w:val="000000"/>
          <w:sz w:val="28"/>
          <w:szCs w:val="28"/>
          <w:lang w:val="en-US"/>
        </w:rPr>
        <w:t>g</w:t>
      </w:r>
      <w:r w:rsidRPr="00A775BE">
        <w:rPr>
          <w:color w:val="000000"/>
          <w:sz w:val="28"/>
          <w:szCs w:val="28"/>
        </w:rPr>
        <w:t xml:space="preserve"> – ускорение свободного падения. Ускорение свободного падения находим по формуле </w:t>
      </w:r>
      <w:r w:rsidRPr="00A775BE">
        <w:rPr>
          <w:position w:val="-24"/>
          <w:sz w:val="28"/>
          <w:szCs w:val="28"/>
          <w:lang w:val="en-US"/>
        </w:rPr>
        <w:object w:dxaOrig="999" w:dyaOrig="620">
          <v:shape id="_x0000_i1026" type="#_x0000_t75" style="width:50.25pt;height:30.75pt" o:ole="">
            <v:imagedata r:id="rId6" o:title=""/>
          </v:shape>
          <o:OLEObject Type="Embed" ProgID="Equation.3" ShapeID="_x0000_i1026" DrawAspect="Content" ObjectID="_1599593923" r:id="rId7"/>
        </w:object>
      </w:r>
      <w:r w:rsidRPr="00A775BE">
        <w:rPr>
          <w:sz w:val="28"/>
          <w:szCs w:val="28"/>
        </w:rPr>
        <w:t>.</w:t>
      </w:r>
      <w:r w:rsidRPr="00A775BE">
        <w:rPr>
          <w:color w:val="000000"/>
          <w:sz w:val="28"/>
          <w:szCs w:val="28"/>
        </w:rPr>
        <w:t xml:space="preserve"> </w:t>
      </w:r>
      <w:r w:rsidRPr="00A775BE">
        <w:rPr>
          <w:sz w:val="28"/>
          <w:szCs w:val="28"/>
        </w:rPr>
        <w:t xml:space="preserve">Подставляя значения массы и радиусов, получим, что </w:t>
      </w:r>
      <w:r w:rsidRPr="00A775BE">
        <w:rPr>
          <w:sz w:val="28"/>
          <w:szCs w:val="28"/>
          <w:lang w:val="en-US"/>
        </w:rPr>
        <w:t>g</w:t>
      </w:r>
      <w:proofErr w:type="spellStart"/>
      <w:r w:rsidRPr="00A775BE">
        <w:rPr>
          <w:sz w:val="28"/>
          <w:szCs w:val="28"/>
          <w:vertAlign w:val="subscript"/>
        </w:rPr>
        <w:t>Меркурия</w:t>
      </w:r>
      <w:r w:rsidRPr="00A775BE">
        <w:rPr>
          <w:sz w:val="28"/>
          <w:szCs w:val="28"/>
        </w:rPr>
        <w:t>=</w:t>
      </w:r>
      <w:proofErr w:type="spellEnd"/>
      <w:r w:rsidRPr="00A775BE">
        <w:rPr>
          <w:sz w:val="28"/>
          <w:szCs w:val="28"/>
          <w:lang w:val="en-US"/>
        </w:rPr>
        <w:t>g</w:t>
      </w:r>
      <w:r w:rsidRPr="00A775BE">
        <w:rPr>
          <w:sz w:val="28"/>
          <w:szCs w:val="28"/>
        </w:rPr>
        <w:t xml:space="preserve"> </w:t>
      </w:r>
      <w:r w:rsidRPr="00A775BE">
        <w:rPr>
          <w:sz w:val="28"/>
          <w:szCs w:val="28"/>
          <w:vertAlign w:val="subscript"/>
        </w:rPr>
        <w:t>Марса</w:t>
      </w:r>
      <w:r w:rsidRPr="00A775BE">
        <w:rPr>
          <w:sz w:val="28"/>
          <w:szCs w:val="28"/>
        </w:rPr>
        <w:t xml:space="preserve"> = 3,8 м/с</w:t>
      </w:r>
      <w:proofErr w:type="gramStart"/>
      <w:r w:rsidRPr="00A775BE">
        <w:rPr>
          <w:sz w:val="28"/>
          <w:szCs w:val="28"/>
          <w:vertAlign w:val="superscript"/>
        </w:rPr>
        <w:t>2</w:t>
      </w:r>
      <w:proofErr w:type="gramEnd"/>
      <w:r w:rsidRPr="00A775BE">
        <w:rPr>
          <w:sz w:val="28"/>
          <w:szCs w:val="28"/>
        </w:rPr>
        <w:t>, следовательно тело в свободном падении на обоих планетах пролетит одно и то же расстояние без учета трения атмосферы.</w:t>
      </w:r>
    </w:p>
    <w:p w:rsidR="00CE5092" w:rsidRDefault="00CE5092" w:rsidP="00CE5092">
      <w:pPr>
        <w:rPr>
          <w:sz w:val="28"/>
          <w:szCs w:val="28"/>
        </w:rPr>
      </w:pPr>
    </w:p>
    <w:p w:rsidR="00CE5092" w:rsidRDefault="00CE5092" w:rsidP="00CE5092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8188B">
        <w:rPr>
          <w:b/>
        </w:rPr>
        <w:t>КАЖДОЕ ЗАДАНИЕ ОЦЕНИВАЕТСЯ В 6 БАЛЛОВ</w:t>
      </w:r>
      <w:r>
        <w:rPr>
          <w:b/>
          <w:sz w:val="28"/>
          <w:szCs w:val="28"/>
        </w:rPr>
        <w:t xml:space="preserve">. </w:t>
      </w:r>
    </w:p>
    <w:p w:rsidR="007B6C28" w:rsidRDefault="007B6C28" w:rsidP="00CE5092">
      <w:pPr>
        <w:ind w:firstLine="708"/>
        <w:rPr>
          <w:b/>
          <w:sz w:val="28"/>
          <w:szCs w:val="28"/>
        </w:rPr>
      </w:pPr>
    </w:p>
    <w:p w:rsidR="00F553C8" w:rsidRDefault="00F553C8" w:rsidP="00F553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Ниже представлена общая схема оценивания решений. </w:t>
      </w:r>
    </w:p>
    <w:p w:rsidR="00F553C8" w:rsidRDefault="00F553C8" w:rsidP="00F553C8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F553C8" w:rsidRDefault="00F553C8" w:rsidP="00F553C8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F553C8" w:rsidRDefault="00F553C8" w:rsidP="00F553C8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F553C8" w:rsidRDefault="00F553C8" w:rsidP="00F553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F553C8" w:rsidRDefault="00F553C8" w:rsidP="00F553C8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F553C8" w:rsidRDefault="00F553C8" w:rsidP="00F553C8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F553C8" w:rsidRDefault="00F553C8" w:rsidP="00F553C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F553C8" w:rsidRPr="00CE5092" w:rsidRDefault="00F553C8" w:rsidP="00CE5092">
      <w:pPr>
        <w:ind w:firstLine="708"/>
        <w:rPr>
          <w:b/>
          <w:sz w:val="28"/>
          <w:szCs w:val="28"/>
        </w:rPr>
      </w:pPr>
    </w:p>
    <w:sectPr w:rsidR="00F553C8" w:rsidRPr="00CE5092" w:rsidSect="007B6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092"/>
    <w:rsid w:val="00082826"/>
    <w:rsid w:val="00412D8F"/>
    <w:rsid w:val="004F357E"/>
    <w:rsid w:val="00685D70"/>
    <w:rsid w:val="007B6C28"/>
    <w:rsid w:val="00B21354"/>
    <w:rsid w:val="00B3097A"/>
    <w:rsid w:val="00BC0A15"/>
    <w:rsid w:val="00CE5092"/>
    <w:rsid w:val="00CF6C19"/>
    <w:rsid w:val="00DF33E3"/>
    <w:rsid w:val="00ED08CA"/>
    <w:rsid w:val="00F5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E50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CE50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0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55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6</cp:revision>
  <dcterms:created xsi:type="dcterms:W3CDTF">2018-09-23T20:03:00Z</dcterms:created>
  <dcterms:modified xsi:type="dcterms:W3CDTF">2018-09-27T19:52:00Z</dcterms:modified>
</cp:coreProperties>
</file>